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0" w:line="580" w:lineRule="exact"/>
        <w:jc w:val="center"/>
        <w:rPr>
          <w:rFonts w:ascii="方正大标宋简体" w:hAnsi="方正大标宋简体" w:eastAsia="方正大标宋简体" w:cs="方正大标宋简体"/>
          <w:b/>
          <w:sz w:val="36"/>
          <w:szCs w:val="36"/>
        </w:rPr>
      </w:pPr>
      <w:r>
        <w:rPr>
          <w:rFonts w:hint="eastAsia" w:ascii="方正大标宋简体" w:hAnsi="方正大标宋简体" w:eastAsia="方正大标宋简体" w:cs="方正大标宋简体"/>
          <w:b/>
          <w:sz w:val="36"/>
          <w:szCs w:val="36"/>
        </w:rPr>
        <w:t>关于开展2020栖霞区校园足球精英训练营选拨暨第22届市运会区足球组队选拨工作的通知</w:t>
      </w:r>
    </w:p>
    <w:p>
      <w:pPr>
        <w:spacing w:line="220" w:lineRule="atLeast"/>
        <w:rPr>
          <w:rFonts w:ascii="仿宋" w:hAnsi="仿宋" w:eastAsia="仿宋"/>
          <w:sz w:val="32"/>
          <w:szCs w:val="32"/>
        </w:rPr>
      </w:pPr>
    </w:p>
    <w:p>
      <w:pPr>
        <w:spacing w:after="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各小学：</w:t>
      </w:r>
    </w:p>
    <w:p>
      <w:pPr>
        <w:spacing w:after="0"/>
        <w:ind w:firstLine="640" w:firstLineChars="200"/>
        <w:jc w:val="both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为贯彻落实《中国足球改革发展总体方案》相关精神，根据《栖霞区青少年校园足球发展规划（2019年-2023年）》相关要求，在加快推进青少年校园足球普及的基础上，为发掘和培养优秀足球后备人才，积极备战第22届南京市运动会，区教育局在全区范围内整合教育、体育和社会力量开展区级校园足球精英训练营选拨暨第22届市运会区足球组队选拨工作，现将有关事项通知如下：</w:t>
      </w:r>
    </w:p>
    <w:p>
      <w:pPr>
        <w:spacing w:after="0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一、目的与目标</w:t>
      </w:r>
    </w:p>
    <w:p>
      <w:pPr>
        <w:spacing w:after="0"/>
        <w:ind w:firstLine="640" w:firstLineChars="200"/>
        <w:jc w:val="both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通过开展校园足球精英训练营，定期集训和比赛，为具有足球天赋和发展意愿的青少年学生提供系统的提升平台，构建优秀足球后备人才的培养体系，形成政府主导、行业指导、社会参与的校园足球普及与发展的新局面。</w:t>
      </w:r>
    </w:p>
    <w:p>
      <w:pPr>
        <w:spacing w:after="0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二、训练营试点学校</w:t>
      </w:r>
    </w:p>
    <w:p>
      <w:pPr>
        <w:spacing w:after="0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color w:val="0000FF"/>
          <w:sz w:val="32"/>
          <w:szCs w:val="32"/>
        </w:rPr>
        <w:t>训练营二、三年级试点学校分别设在南师附中仙林学校小学部（暑期二三年级全部集中在附中仙小）和中电颐和家园小学。四年级试点学校设在金陵中学仙林分校中学部。</w:t>
      </w:r>
    </w:p>
    <w:p>
      <w:pPr>
        <w:spacing w:after="0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三、运行模式</w:t>
      </w:r>
    </w:p>
    <w:p>
      <w:pPr>
        <w:spacing w:after="0"/>
        <w:ind w:firstLine="640" w:firstLineChars="200"/>
        <w:rPr>
          <w:rFonts w:ascii="仿宋" w:hAnsi="仿宋" w:eastAsia="仿宋"/>
          <w:bCs/>
          <w:sz w:val="32"/>
          <w:szCs w:val="32"/>
        </w:rPr>
      </w:pPr>
      <w:r>
        <w:rPr>
          <w:rFonts w:hint="eastAsia" w:ascii="仿宋" w:hAnsi="仿宋" w:eastAsia="仿宋"/>
          <w:bCs/>
          <w:sz w:val="32"/>
          <w:szCs w:val="32"/>
        </w:rPr>
        <w:t>1.选拔模式</w:t>
      </w:r>
    </w:p>
    <w:p>
      <w:pPr>
        <w:spacing w:after="0"/>
        <w:ind w:firstLine="640" w:firstLineChars="200"/>
        <w:rPr>
          <w:rFonts w:ascii="仿宋" w:hAnsi="仿宋" w:eastAsia="仿宋"/>
          <w:bCs/>
          <w:sz w:val="32"/>
          <w:szCs w:val="32"/>
        </w:rPr>
      </w:pPr>
      <w:r>
        <w:rPr>
          <w:rFonts w:hint="eastAsia" w:ascii="仿宋" w:hAnsi="仿宋" w:eastAsia="仿宋"/>
          <w:bCs/>
          <w:sz w:val="32"/>
          <w:szCs w:val="32"/>
        </w:rPr>
        <w:t>结合2019年区长杯表现，获得小学男子乙组（八卦洲中心小学、南外、迈小、南炼）和女子乙组前四名（青秀城、仙小、金小、龙潭）的学校主力队员需尽数参选，并由全区其他小学推荐符合条件的优秀</w:t>
      </w:r>
      <w:r>
        <w:rPr>
          <w:rFonts w:hint="eastAsia" w:ascii="仿宋" w:hAnsi="仿宋" w:eastAsia="仿宋"/>
          <w:sz w:val="32"/>
          <w:szCs w:val="32"/>
        </w:rPr>
        <w:t>二、三、四年级足球</w:t>
      </w:r>
      <w:r>
        <w:rPr>
          <w:rFonts w:hint="eastAsia" w:ascii="仿宋" w:hAnsi="仿宋" w:eastAsia="仿宋"/>
          <w:bCs/>
          <w:sz w:val="32"/>
          <w:szCs w:val="32"/>
        </w:rPr>
        <w:t>运动员，区教育局组织外教团队从中进行严格选拨</w:t>
      </w:r>
      <w:r>
        <w:rPr>
          <w:rFonts w:hint="eastAsia" w:ascii="仿宋" w:hAnsi="仿宋" w:eastAsia="仿宋"/>
          <w:sz w:val="32"/>
          <w:szCs w:val="32"/>
        </w:rPr>
        <w:t>，并向被选中的运动员家长发告知书，</w:t>
      </w:r>
      <w:r>
        <w:rPr>
          <w:rFonts w:hint="eastAsia" w:ascii="仿宋" w:hAnsi="仿宋" w:eastAsia="仿宋"/>
          <w:bCs/>
          <w:sz w:val="32"/>
          <w:szCs w:val="32"/>
        </w:rPr>
        <w:t>签订培训协议，开展培训工作。</w:t>
      </w:r>
    </w:p>
    <w:p>
      <w:pPr>
        <w:numPr>
          <w:ilvl w:val="0"/>
          <w:numId w:val="1"/>
        </w:numPr>
        <w:spacing w:after="0"/>
        <w:ind w:firstLine="640" w:firstLineChars="200"/>
        <w:rPr>
          <w:rFonts w:ascii="仿宋" w:hAnsi="仿宋" w:eastAsia="仿宋"/>
          <w:bCs/>
          <w:sz w:val="32"/>
          <w:szCs w:val="32"/>
        </w:rPr>
      </w:pPr>
      <w:r>
        <w:rPr>
          <w:rFonts w:hint="eastAsia" w:ascii="仿宋" w:hAnsi="仿宋" w:eastAsia="仿宋"/>
          <w:bCs/>
          <w:sz w:val="32"/>
          <w:szCs w:val="32"/>
        </w:rPr>
        <w:t>训练时间（</w:t>
      </w:r>
      <w:r>
        <w:rPr>
          <w:rFonts w:hint="eastAsia" w:ascii="仿宋" w:hAnsi="仿宋" w:eastAsia="仿宋"/>
          <w:b/>
          <w:bCs/>
          <w:color w:val="FF0000"/>
          <w:sz w:val="32"/>
          <w:szCs w:val="32"/>
        </w:rPr>
        <w:t>暂先公布暑期时间，开学后训练时间另行通知</w:t>
      </w:r>
      <w:r>
        <w:rPr>
          <w:rFonts w:hint="eastAsia" w:ascii="仿宋" w:hAnsi="仿宋" w:eastAsia="仿宋"/>
          <w:bCs/>
          <w:sz w:val="32"/>
          <w:szCs w:val="32"/>
        </w:rPr>
        <w:t>）</w:t>
      </w:r>
    </w:p>
    <w:p>
      <w:pPr>
        <w:spacing w:after="0"/>
        <w:rPr>
          <w:rFonts w:ascii="仿宋" w:hAnsi="仿宋" w:eastAsia="仿宋"/>
          <w:bCs/>
          <w:sz w:val="32"/>
          <w:szCs w:val="32"/>
        </w:rPr>
      </w:pPr>
      <w:r>
        <w:rPr>
          <w:rFonts w:hint="eastAsia" w:ascii="仿宋" w:hAnsi="仿宋" w:eastAsia="仿宋"/>
          <w:bCs/>
          <w:sz w:val="32"/>
          <w:szCs w:val="32"/>
        </w:rPr>
        <w:t>暑期集训安排：第一阶段：7月16-25日；第二阶段：8月16-25日，共20次，每次训练时间120分钟。其中，二三年级在</w:t>
      </w:r>
      <w:r>
        <w:rPr>
          <w:rFonts w:hint="eastAsia" w:ascii="仿宋" w:hAnsi="仿宋" w:eastAsia="仿宋"/>
          <w:sz w:val="32"/>
          <w:szCs w:val="32"/>
        </w:rPr>
        <w:t>南师附中仙林学校小学部（文范路1号）：下午16:30-18:30。四年级在金陵中学仙林分校中学部：文化学习：14:45:-15:45；足球训练：下午16:00-18:00。</w:t>
      </w:r>
    </w:p>
    <w:p>
      <w:pPr>
        <w:spacing w:after="0"/>
        <w:ind w:firstLine="640" w:firstLineChars="200"/>
        <w:rPr>
          <w:rFonts w:ascii="仿宋" w:hAnsi="仿宋" w:eastAsia="仿宋"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3.聘请欧足联B级以上</w:t>
      </w:r>
      <w:r>
        <w:rPr>
          <w:rFonts w:ascii="仿宋" w:hAnsi="仿宋" w:eastAsia="仿宋"/>
          <w:sz w:val="32"/>
          <w:szCs w:val="32"/>
        </w:rPr>
        <w:t>外教为区级青训主管，负责本中心日常青训工作，并指导和检查所辖区域内的青训工作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spacing w:after="0"/>
        <w:ind w:firstLine="640" w:firstLineChars="200"/>
        <w:rPr>
          <w:rFonts w:ascii="仿宋" w:hAnsi="仿宋" w:eastAsia="仿宋"/>
          <w:color w:val="FF0000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</w:t>
      </w:r>
      <w:r>
        <w:rPr>
          <w:rFonts w:hint="eastAsia" w:ascii="仿宋" w:hAnsi="仿宋" w:eastAsia="仿宋"/>
          <w:color w:val="FF0000"/>
          <w:sz w:val="32"/>
          <w:szCs w:val="32"/>
        </w:rPr>
        <w:t>.本期区级精英训练营每个年级各选拨不超过30名学生，入选学生不转学籍，入选区级精英训练营的学生方可推荐参加市级精英训练营选拨。区教育局将积极打通精英训练营输送通道，优秀营员向市、区校园足球后备人才示范学校推荐。所有参加区级精英训练营的学生均免费训练。</w:t>
      </w:r>
    </w:p>
    <w:p>
      <w:pPr>
        <w:spacing w:after="0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5.训练期间的接送。</w:t>
      </w:r>
    </w:p>
    <w:p>
      <w:pPr>
        <w:spacing w:after="0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家长负责青训期间队员的接送，根据各试点学校训练时间安排，按时将队员送至指定训练地点，训练结束后由家长将队员带回。</w:t>
      </w:r>
    </w:p>
    <w:p>
      <w:pPr>
        <w:spacing w:after="0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四、申报要求</w:t>
      </w:r>
    </w:p>
    <w:p>
      <w:pPr>
        <w:spacing w:after="0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1．申报对象</w:t>
      </w:r>
    </w:p>
    <w:p>
      <w:pPr>
        <w:spacing w:after="0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栖霞区各小学符合条件的在校在籍</w:t>
      </w:r>
      <w:r>
        <w:rPr>
          <w:rFonts w:hint="eastAsia" w:ascii="仿宋" w:hAnsi="仿宋" w:eastAsia="仿宋"/>
          <w:b/>
          <w:color w:val="FF0000"/>
          <w:sz w:val="32"/>
          <w:szCs w:val="32"/>
        </w:rPr>
        <w:t>本学期</w:t>
      </w:r>
      <w:r>
        <w:rPr>
          <w:rFonts w:hint="eastAsia" w:ascii="仿宋" w:hAnsi="仿宋" w:eastAsia="仿宋"/>
          <w:sz w:val="32"/>
          <w:szCs w:val="32"/>
        </w:rPr>
        <w:t>二三四年级学生（男女不限）。</w:t>
      </w:r>
    </w:p>
    <w:p>
      <w:pPr>
        <w:spacing w:after="0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2．申报名额</w:t>
      </w:r>
    </w:p>
    <w:p>
      <w:pPr>
        <w:spacing w:after="0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每校可报各年级</w:t>
      </w:r>
      <w:r>
        <w:rPr>
          <w:rFonts w:hint="eastAsia" w:ascii="仿宋" w:hAnsi="仿宋" w:eastAsia="仿宋"/>
          <w:b/>
          <w:color w:val="FF0000"/>
          <w:sz w:val="32"/>
          <w:szCs w:val="32"/>
        </w:rPr>
        <w:t>最多8名</w:t>
      </w:r>
      <w:r>
        <w:rPr>
          <w:rFonts w:hint="eastAsia" w:ascii="仿宋" w:hAnsi="仿宋" w:eastAsia="仿宋"/>
          <w:sz w:val="32"/>
          <w:szCs w:val="32"/>
        </w:rPr>
        <w:t>学生；2019区长杯最佳射手及突出表现队员区校足办将指定参训。</w:t>
      </w:r>
    </w:p>
    <w:p>
      <w:pPr>
        <w:numPr>
          <w:ilvl w:val="0"/>
          <w:numId w:val="1"/>
        </w:numPr>
        <w:spacing w:after="0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试训时间、地点</w:t>
      </w:r>
    </w:p>
    <w:p>
      <w:pPr>
        <w:spacing w:after="0"/>
        <w:ind w:firstLine="640" w:firstLineChars="200"/>
        <w:rPr>
          <w:rFonts w:ascii="仿宋" w:hAnsi="仿宋" w:eastAsia="仿宋"/>
          <w:color w:val="000000" w:themeColor="text1"/>
          <w:sz w:val="32"/>
          <w:szCs w:val="32"/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</w:rPr>
        <w:t>定于</w:t>
      </w:r>
      <w:r>
        <w:rPr>
          <w:rFonts w:hint="eastAsia" w:ascii="仿宋" w:hAnsi="仿宋" w:eastAsia="仿宋"/>
          <w:b/>
          <w:bCs/>
          <w:color w:val="FF0000"/>
          <w:sz w:val="32"/>
          <w:szCs w:val="32"/>
        </w:rPr>
        <w:t>7月14日（待定）上午9点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在南师附中仙林学校小学部操场进行选拨考核，请各校通知本校报名学生准时参加。</w:t>
      </w:r>
    </w:p>
    <w:p>
      <w:pPr>
        <w:spacing w:after="0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4．申报程序</w:t>
      </w:r>
    </w:p>
    <w:p>
      <w:pPr>
        <w:spacing w:after="0"/>
        <w:ind w:left="638" w:leftChars="29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1）填写《南京市校园足球精英训练营栖霞区分营选拔试训工作推荐回执》于2020年7月5日前报送至邮箱（</w:t>
      </w:r>
      <w:r>
        <w:rPr>
          <w:rFonts w:hint="eastAsia" w:ascii="仿宋" w:hAnsi="仿宋" w:eastAsia="仿宋"/>
          <w:color w:val="FF0000"/>
          <w:sz w:val="32"/>
          <w:szCs w:val="32"/>
        </w:rPr>
        <w:t>594292521@qq.com</w:t>
      </w:r>
      <w:r>
        <w:rPr>
          <w:rFonts w:hint="eastAsia" w:ascii="仿宋" w:hAnsi="仿宋" w:eastAsia="仿宋"/>
          <w:sz w:val="32"/>
          <w:szCs w:val="32"/>
        </w:rPr>
        <w:t>）。</w:t>
      </w:r>
    </w:p>
    <w:p>
      <w:pPr>
        <w:spacing w:after="0"/>
        <w:ind w:left="638" w:leftChars="29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2）各校通知申报学生家长，确认能否参加；并在相关时间安排送到指定试训地点参加选拔。</w:t>
      </w:r>
    </w:p>
    <w:p>
      <w:pPr>
        <w:spacing w:after="0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五、其他</w:t>
      </w:r>
    </w:p>
    <w:p>
      <w:pPr>
        <w:spacing w:after="0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1．区教育局负责试点学校精英训练营的统筹协调工作，试点学校负责区级校园足球精英训练营场地、器材保障。</w:t>
      </w:r>
    </w:p>
    <w:p>
      <w:pPr>
        <w:spacing w:after="0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．区教育局成立青少年校园足球精英训练营工作领导小组，专人专管以保障上下衔接和精英训练营日常工作的有序开展。设置区精英训练营生活学习督导员，建立营员学习档案，了解其学习动态，负责沟通营员训练和学习的协调工作，发现营员文化成绩出现下滑趋势，要重点关注或采取停训等措施，保障营员的全面发展。</w:t>
      </w:r>
    </w:p>
    <w:p>
      <w:pPr>
        <w:spacing w:after="0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．加强制度建设，建立校园足球精英训练营营员的长效管理机制。通过严格的学籍管理、规范的注册程序及公平的法律协议，形成合理的营员和培养单位权利和义务的管理模式，以保障校园足球精英训练营的可持续发展。</w:t>
      </w:r>
    </w:p>
    <w:p>
      <w:pPr>
        <w:ind w:firstLine="640" w:firstLineChars="200"/>
        <w:rPr>
          <w:rFonts w:ascii="仿宋_GB2312" w:eastAsia="仿宋_GB2312"/>
          <w:sz w:val="30"/>
          <w:szCs w:val="30"/>
        </w:rPr>
      </w:pPr>
      <w:r>
        <w:rPr>
          <w:rFonts w:hint="eastAsia" w:ascii="仿宋" w:hAnsi="仿宋" w:eastAsia="仿宋"/>
          <w:sz w:val="32"/>
          <w:szCs w:val="32"/>
        </w:rPr>
        <w:t>4．</w:t>
      </w:r>
      <w:r>
        <w:rPr>
          <w:rFonts w:hint="eastAsia" w:ascii="仿宋_GB2312" w:eastAsia="仿宋_GB2312"/>
          <w:color w:val="FF0000"/>
          <w:sz w:val="30"/>
          <w:szCs w:val="30"/>
        </w:rPr>
        <w:t>学校提前通知参加测试学生准备好“苏康码”验证，</w:t>
      </w:r>
      <w:r>
        <w:rPr>
          <w:rFonts w:hint="eastAsia" w:ascii="仿宋_GB2312" w:hAnsi="仿宋" w:eastAsia="仿宋_GB2312"/>
          <w:color w:val="FF0000"/>
          <w:sz w:val="28"/>
          <w:szCs w:val="28"/>
        </w:rPr>
        <w:t>所有测试学生进入考点均应佩戴口罩，测量体温，分批、错峰进行考试；考点须合理安排测试学生路线，避免人流大规模交叉聚集，保持考试足够间距；配备相关防疫</w:t>
      </w:r>
      <w:r>
        <w:rPr>
          <w:rFonts w:ascii="仿宋_GB2312" w:hAnsi="仿宋" w:eastAsia="仿宋_GB2312"/>
          <w:color w:val="FF0000"/>
          <w:sz w:val="28"/>
          <w:szCs w:val="28"/>
        </w:rPr>
        <w:t>物资，</w:t>
      </w:r>
      <w:r>
        <w:rPr>
          <w:rFonts w:hint="eastAsia" w:ascii="仿宋_GB2312" w:hAnsi="仿宋" w:eastAsia="仿宋_GB2312"/>
          <w:color w:val="FF0000"/>
          <w:sz w:val="28"/>
          <w:szCs w:val="28"/>
        </w:rPr>
        <w:t>规范进行场所、设施和物品等消毒</w:t>
      </w:r>
      <w:r>
        <w:rPr>
          <w:rFonts w:ascii="仿宋_GB2312" w:hAnsi="仿宋" w:eastAsia="仿宋_GB2312"/>
          <w:color w:val="FF0000"/>
          <w:sz w:val="28"/>
          <w:szCs w:val="28"/>
        </w:rPr>
        <w:t>工作，确保</w:t>
      </w:r>
      <w:r>
        <w:rPr>
          <w:rFonts w:hint="eastAsia" w:ascii="仿宋_GB2312" w:hAnsi="仿宋" w:eastAsia="仿宋_GB2312"/>
          <w:color w:val="FF0000"/>
          <w:sz w:val="28"/>
          <w:szCs w:val="28"/>
        </w:rPr>
        <w:t>测试</w:t>
      </w:r>
      <w:r>
        <w:rPr>
          <w:rFonts w:ascii="仿宋_GB2312" w:hAnsi="仿宋" w:eastAsia="仿宋_GB2312"/>
          <w:color w:val="FF0000"/>
          <w:sz w:val="28"/>
          <w:szCs w:val="28"/>
        </w:rPr>
        <w:t>工作</w:t>
      </w:r>
      <w:r>
        <w:rPr>
          <w:rFonts w:hint="eastAsia" w:ascii="仿宋_GB2312" w:hAnsi="仿宋" w:eastAsia="仿宋_GB2312"/>
          <w:color w:val="FF0000"/>
          <w:sz w:val="28"/>
          <w:szCs w:val="28"/>
        </w:rPr>
        <w:t>安全有序</w:t>
      </w:r>
      <w:r>
        <w:rPr>
          <w:rFonts w:ascii="仿宋_GB2312" w:hAnsi="仿宋" w:eastAsia="仿宋_GB2312"/>
          <w:color w:val="FF0000"/>
          <w:sz w:val="28"/>
          <w:szCs w:val="28"/>
        </w:rPr>
        <w:t>展开。</w:t>
      </w:r>
    </w:p>
    <w:p>
      <w:pPr>
        <w:spacing w:after="0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未尽事宜，请与区校足办联系，联系人：杨洲洲 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spacing w:after="0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附件1：南京市校园足球精英训练营栖霞分营选拔试训工作推荐回执</w:t>
      </w:r>
    </w:p>
    <w:p>
      <w:pPr>
        <w:spacing w:after="0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附件2：南京市校园足球精英训练营栖霞分营队员选拔测试内容</w:t>
      </w:r>
    </w:p>
    <w:p>
      <w:pPr>
        <w:ind w:right="640" w:firstLine="3360" w:firstLineChars="1050"/>
        <w:jc w:val="right"/>
        <w:rPr>
          <w:rFonts w:ascii="黑体" w:hAnsi="黑体" w:eastAsia="黑体" w:cs="黑体"/>
          <w:sz w:val="32"/>
          <w:szCs w:val="32"/>
        </w:rPr>
      </w:pPr>
    </w:p>
    <w:p>
      <w:pPr>
        <w:ind w:right="640" w:firstLine="3360" w:firstLineChars="1050"/>
        <w:jc w:val="righ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南京市栖霞区校园足球</w:t>
      </w:r>
    </w:p>
    <w:p>
      <w:pPr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              2020</w:t>
      </w:r>
      <w:r>
        <w:rPr>
          <w:rFonts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</w:rPr>
        <w:t>6</w:t>
      </w:r>
      <w:r>
        <w:rPr>
          <w:rFonts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</w:rPr>
        <w:t>30</w:t>
      </w:r>
      <w:r>
        <w:rPr>
          <w:rFonts w:ascii="仿宋" w:hAnsi="仿宋" w:eastAsia="仿宋" w:cs="仿宋"/>
          <w:sz w:val="32"/>
          <w:szCs w:val="32"/>
        </w:rPr>
        <w:t>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大标宋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9ACE812"/>
    <w:multiLevelType w:val="singleLevel"/>
    <w:tmpl w:val="59ACE812"/>
    <w:lvl w:ilvl="0" w:tentative="0">
      <w:start w:val="2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A3479"/>
    <w:rsid w:val="000358A5"/>
    <w:rsid w:val="00134D21"/>
    <w:rsid w:val="00147B9C"/>
    <w:rsid w:val="00150423"/>
    <w:rsid w:val="0017262C"/>
    <w:rsid w:val="001A3479"/>
    <w:rsid w:val="001B56BD"/>
    <w:rsid w:val="001C3D2E"/>
    <w:rsid w:val="001C61C6"/>
    <w:rsid w:val="001D059D"/>
    <w:rsid w:val="001F2836"/>
    <w:rsid w:val="002171C4"/>
    <w:rsid w:val="002749B5"/>
    <w:rsid w:val="00275BB8"/>
    <w:rsid w:val="00282A04"/>
    <w:rsid w:val="00285DCE"/>
    <w:rsid w:val="002967D0"/>
    <w:rsid w:val="00314A82"/>
    <w:rsid w:val="00322BBF"/>
    <w:rsid w:val="003C10E4"/>
    <w:rsid w:val="003C14A2"/>
    <w:rsid w:val="003C3856"/>
    <w:rsid w:val="003E502C"/>
    <w:rsid w:val="00411137"/>
    <w:rsid w:val="00426D57"/>
    <w:rsid w:val="00442D46"/>
    <w:rsid w:val="00463F93"/>
    <w:rsid w:val="004809E7"/>
    <w:rsid w:val="004C33F6"/>
    <w:rsid w:val="004F30A8"/>
    <w:rsid w:val="00577B0E"/>
    <w:rsid w:val="005B1902"/>
    <w:rsid w:val="005D3C5D"/>
    <w:rsid w:val="005F371F"/>
    <w:rsid w:val="00614AA6"/>
    <w:rsid w:val="00623143"/>
    <w:rsid w:val="006C41A7"/>
    <w:rsid w:val="00712D22"/>
    <w:rsid w:val="007F29A3"/>
    <w:rsid w:val="007F40A0"/>
    <w:rsid w:val="00823FC6"/>
    <w:rsid w:val="00846927"/>
    <w:rsid w:val="00847A7D"/>
    <w:rsid w:val="00890E28"/>
    <w:rsid w:val="008B5D27"/>
    <w:rsid w:val="0091418F"/>
    <w:rsid w:val="00920984"/>
    <w:rsid w:val="009318B8"/>
    <w:rsid w:val="00932BF6"/>
    <w:rsid w:val="009570A1"/>
    <w:rsid w:val="00976CBC"/>
    <w:rsid w:val="009C006E"/>
    <w:rsid w:val="009D1982"/>
    <w:rsid w:val="00A13BFD"/>
    <w:rsid w:val="00A226A8"/>
    <w:rsid w:val="00A27D42"/>
    <w:rsid w:val="00A313AE"/>
    <w:rsid w:val="00A46BA9"/>
    <w:rsid w:val="00A64C2F"/>
    <w:rsid w:val="00A951F2"/>
    <w:rsid w:val="00AA16A3"/>
    <w:rsid w:val="00AB518A"/>
    <w:rsid w:val="00AD4DD5"/>
    <w:rsid w:val="00AE78CF"/>
    <w:rsid w:val="00B107EC"/>
    <w:rsid w:val="00B60921"/>
    <w:rsid w:val="00B9538A"/>
    <w:rsid w:val="00B977BD"/>
    <w:rsid w:val="00BD3596"/>
    <w:rsid w:val="00BD49DE"/>
    <w:rsid w:val="00BD5797"/>
    <w:rsid w:val="00C71B90"/>
    <w:rsid w:val="00CA6176"/>
    <w:rsid w:val="00CB22FE"/>
    <w:rsid w:val="00CC6288"/>
    <w:rsid w:val="00CD4052"/>
    <w:rsid w:val="00CD4D85"/>
    <w:rsid w:val="00CE42C8"/>
    <w:rsid w:val="00D47AC1"/>
    <w:rsid w:val="00D6113D"/>
    <w:rsid w:val="00D64966"/>
    <w:rsid w:val="00D97A5F"/>
    <w:rsid w:val="00DA3531"/>
    <w:rsid w:val="00DA584F"/>
    <w:rsid w:val="00DB4DAA"/>
    <w:rsid w:val="00DE72F7"/>
    <w:rsid w:val="00E12AFD"/>
    <w:rsid w:val="00E27BE0"/>
    <w:rsid w:val="00E8277C"/>
    <w:rsid w:val="00F55B63"/>
    <w:rsid w:val="00F57CFB"/>
    <w:rsid w:val="00F62D40"/>
    <w:rsid w:val="00F80B12"/>
    <w:rsid w:val="00F84D5A"/>
    <w:rsid w:val="00FB1554"/>
    <w:rsid w:val="00FE603F"/>
    <w:rsid w:val="3704438B"/>
    <w:rsid w:val="41C55984"/>
    <w:rsid w:val="63735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="Times New Roman"/>
      <w:sz w:val="22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uiPriority w:val="99"/>
    <w:rPr>
      <w:rFonts w:ascii="Tahoma" w:hAnsi="Tahoma" w:eastAsia="微软雅黑" w:cs="Times New Roman"/>
      <w:kern w:val="0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rFonts w:ascii="Tahoma" w:hAnsi="Tahoma" w:eastAsia="微软雅黑" w:cs="Times New Roman"/>
      <w:kern w:val="0"/>
      <w:sz w:val="18"/>
      <w:szCs w:val="18"/>
    </w:rPr>
  </w:style>
  <w:style w:type="paragraph" w:styleId="8">
    <w:name w:val="List Paragraph"/>
    <w:basedOn w:val="1"/>
    <w:qFormat/>
    <w:uiPriority w:val="34"/>
    <w:pPr>
      <w:widowControl w:val="0"/>
      <w:adjustRightInd/>
      <w:snapToGrid/>
      <w:spacing w:after="0"/>
      <w:ind w:firstLine="420" w:firstLineChars="200"/>
      <w:jc w:val="both"/>
    </w:pPr>
    <w:rPr>
      <w:rFonts w:ascii="Calibri" w:hAnsi="Calibri" w:eastAsia="宋体"/>
      <w:kern w:val="2"/>
      <w:sz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278</Words>
  <Characters>1590</Characters>
  <Lines>13</Lines>
  <Paragraphs>3</Paragraphs>
  <TotalTime>90</TotalTime>
  <ScaleCrop>false</ScaleCrop>
  <LinksUpToDate>false</LinksUpToDate>
  <CharactersWithSpaces>1865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2020-06-30T02:41:00Z</dcterms:created>
  <dc:creator>7.4   太阳城小学社团活动方案修订(落实体育艺术2+2).doc</dc:creator>
  <cp:lastModifiedBy>hanjunliang</cp:lastModifiedBy>
  <cp:lastPrinted>2020-07-01T07:24:00Z</cp:lastPrinted>
  <dcterms:modified xsi:type="dcterms:W3CDTF">2021-12-28T05:09:28Z</dcterms:modified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0A1BB127E1C6480288FE27509ACEE6FC</vt:lpwstr>
  </property>
</Properties>
</file>